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ransformationsplanung BEW Modul 1 für die Stadtwerke Schwerin" Teilleistung Los 2: Nutzung von Abwärme für die Stadtwerke Schwerin GmbH (SW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ansformationsplanung BEW Modul 1 der Stadtwerke Schwerin GmbH (SWS)
Los 2: Nutzung von Abwärm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